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D86" w:rsidRDefault="000C1D86" w:rsidP="000C1D86">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イスラーム第一の柱：信仰証言</w:t>
      </w:r>
    </w:p>
    <w:p w:rsidR="000C1D86" w:rsidRDefault="000C1D86" w:rsidP="000C1D86">
      <w:pPr>
        <w:jc w:val="center"/>
      </w:pPr>
      <w:r>
        <w:rPr>
          <w:noProof/>
        </w:rPr>
        <w:drawing>
          <wp:inline distT="0" distB="0" distL="0" distR="0" wp14:anchorId="1364FB8E" wp14:editId="24132725">
            <wp:extent cx="2672080" cy="1555750"/>
            <wp:effectExtent l="0" t="0" r="0" b="6350"/>
            <wp:docPr id="90" name="Picture 90" descr="http://www.islamreligion.com/articles/images/The_First_Pillar_of_Islam_-_The_Muslim_Profession_of_Fait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islamreligion.com/articles/images/The_First_Pillar_of_Islam_-_The_Muslim_Profession_of_Fait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555750"/>
                    </a:xfrm>
                    <a:prstGeom prst="rect">
                      <a:avLst/>
                    </a:prstGeom>
                    <a:noFill/>
                    <a:ln>
                      <a:noFill/>
                    </a:ln>
                  </pic:spPr>
                </pic:pic>
              </a:graphicData>
            </a:graphic>
          </wp:inline>
        </w:drawing>
      </w:r>
    </w:p>
    <w:p w:rsidR="000C1D86" w:rsidRDefault="000C1D86" w:rsidP="000C1D8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イスラームを実践する全てのムスリムは</w:t>
      </w:r>
      <w:r>
        <w:rPr>
          <w:color w:val="000000"/>
          <w:sz w:val="26"/>
          <w:szCs w:val="26"/>
        </w:rPr>
        <w:t>‘</w:t>
      </w:r>
      <w:r>
        <w:rPr>
          <w:rFonts w:ascii="MS Mincho" w:eastAsia="MS Mincho" w:hAnsi="MS Mincho" w:cs="MS Mincho" w:hint="eastAsia"/>
          <w:color w:val="000000"/>
          <w:sz w:val="26"/>
          <w:szCs w:val="26"/>
        </w:rPr>
        <w:t>信仰六箇条</w:t>
      </w:r>
      <w:r>
        <w:rPr>
          <w:color w:val="000000"/>
          <w:sz w:val="26"/>
          <w:szCs w:val="26"/>
        </w:rPr>
        <w:t>’</w:t>
      </w:r>
      <w:r>
        <w:rPr>
          <w:rFonts w:ascii="MS Mincho" w:eastAsia="MS Mincho" w:hAnsi="MS Mincho" w:cs="MS Mincho" w:hint="eastAsia"/>
          <w:color w:val="000000"/>
          <w:sz w:val="26"/>
          <w:szCs w:val="26"/>
        </w:rPr>
        <w:t>を信じ、いわゆる</w:t>
      </w:r>
      <w:r>
        <w:rPr>
          <w:color w:val="000000"/>
          <w:sz w:val="26"/>
          <w:szCs w:val="26"/>
        </w:rPr>
        <w:t>‘</w:t>
      </w:r>
      <w:r>
        <w:rPr>
          <w:rFonts w:ascii="MS Mincho" w:eastAsia="MS Mincho" w:hAnsi="MS Mincho" w:cs="MS Mincho" w:hint="eastAsia"/>
          <w:color w:val="000000"/>
          <w:sz w:val="26"/>
          <w:szCs w:val="26"/>
        </w:rPr>
        <w:t>五柱</w:t>
      </w:r>
      <w:r>
        <w:rPr>
          <w:color w:val="000000"/>
          <w:sz w:val="26"/>
          <w:szCs w:val="26"/>
        </w:rPr>
        <w:t>’</w:t>
      </w:r>
      <w:r>
        <w:rPr>
          <w:rFonts w:ascii="MS Mincho" w:eastAsia="MS Mincho" w:hAnsi="MS Mincho" w:cs="MS Mincho" w:hint="eastAsia"/>
          <w:color w:val="000000"/>
          <w:sz w:val="26"/>
          <w:szCs w:val="26"/>
        </w:rPr>
        <w:t>を実践する義務があります。それらは以下の通りです：</w:t>
      </w:r>
    </w:p>
    <w:p w:rsidR="000C1D86" w:rsidRDefault="000C1D86" w:rsidP="000C1D86">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１．信仰証言、または</w:t>
      </w:r>
      <w:r>
        <w:rPr>
          <w:rFonts w:ascii="MS Mincho" w:eastAsia="MS Mincho" w:hAnsi="MS Mincho" w:cs="MS Mincho" w:hint="eastAsia"/>
          <w:i/>
          <w:iCs/>
          <w:color w:val="000000"/>
          <w:sz w:val="26"/>
          <w:szCs w:val="26"/>
        </w:rPr>
        <w:t>シャハーダ</w:t>
      </w:r>
      <w:r>
        <w:rPr>
          <w:rFonts w:ascii="MS Mincho" w:eastAsia="MS Mincho" w:hAnsi="MS Mincho" w:cs="MS Mincho" w:hint="eastAsia"/>
          <w:color w:val="000000"/>
          <w:sz w:val="26"/>
          <w:szCs w:val="26"/>
        </w:rPr>
        <w:t>。</w:t>
      </w:r>
    </w:p>
    <w:p w:rsidR="000C1D86" w:rsidRDefault="000C1D86" w:rsidP="000C1D86">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２．礼拝、または</w:t>
      </w:r>
      <w:r>
        <w:rPr>
          <w:rFonts w:ascii="MS Mincho" w:eastAsia="MS Mincho" w:hAnsi="MS Mincho" w:cs="MS Mincho" w:hint="eastAsia"/>
          <w:i/>
          <w:iCs/>
          <w:color w:val="000000"/>
          <w:sz w:val="26"/>
          <w:szCs w:val="26"/>
        </w:rPr>
        <w:t>サラー</w:t>
      </w:r>
      <w:r>
        <w:rPr>
          <w:rFonts w:ascii="MS Mincho" w:eastAsia="MS Mincho" w:hAnsi="MS Mincho" w:cs="MS Mincho" w:hint="eastAsia"/>
          <w:color w:val="000000"/>
          <w:sz w:val="26"/>
          <w:szCs w:val="26"/>
        </w:rPr>
        <w:t>。</w:t>
      </w:r>
    </w:p>
    <w:p w:rsidR="000C1D86" w:rsidRDefault="000C1D86" w:rsidP="000C1D86">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３．義務の喜捨、または</w:t>
      </w:r>
      <w:r>
        <w:rPr>
          <w:rFonts w:ascii="MS Mincho" w:eastAsia="MS Mincho" w:hAnsi="MS Mincho" w:cs="MS Mincho" w:hint="eastAsia"/>
          <w:i/>
          <w:iCs/>
          <w:color w:val="000000"/>
          <w:sz w:val="26"/>
          <w:szCs w:val="26"/>
        </w:rPr>
        <w:t>ザカー</w:t>
      </w:r>
      <w:r>
        <w:rPr>
          <w:rFonts w:ascii="MS Mincho" w:eastAsia="MS Mincho" w:hAnsi="MS Mincho" w:cs="MS Mincho" w:hint="eastAsia"/>
          <w:color w:val="000000"/>
          <w:sz w:val="26"/>
          <w:szCs w:val="26"/>
        </w:rPr>
        <w:t>。</w:t>
      </w:r>
    </w:p>
    <w:p w:rsidR="000C1D86" w:rsidRDefault="000C1D86" w:rsidP="000C1D86">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４．斎戒（断食）、または</w:t>
      </w:r>
      <w:r>
        <w:rPr>
          <w:rFonts w:ascii="MS Mincho" w:eastAsia="MS Mincho" w:hAnsi="MS Mincho" w:cs="MS Mincho" w:hint="eastAsia"/>
          <w:i/>
          <w:iCs/>
          <w:color w:val="000000"/>
          <w:sz w:val="26"/>
          <w:szCs w:val="26"/>
        </w:rPr>
        <w:t>サウム</w:t>
      </w:r>
      <w:r>
        <w:rPr>
          <w:rFonts w:ascii="MS Mincho" w:eastAsia="MS Mincho" w:hAnsi="MS Mincho" w:cs="MS Mincho" w:hint="eastAsia"/>
          <w:color w:val="000000"/>
          <w:sz w:val="26"/>
          <w:szCs w:val="26"/>
        </w:rPr>
        <w:t>。</w:t>
      </w:r>
    </w:p>
    <w:p w:rsidR="000C1D86" w:rsidRDefault="000C1D86" w:rsidP="000C1D86">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５．巡礼、または</w:t>
      </w:r>
      <w:r>
        <w:rPr>
          <w:rFonts w:ascii="MS Mincho" w:eastAsia="MS Mincho" w:hAnsi="MS Mincho" w:cs="MS Mincho" w:hint="eastAsia"/>
          <w:i/>
          <w:iCs/>
          <w:color w:val="000000"/>
          <w:sz w:val="26"/>
          <w:szCs w:val="26"/>
        </w:rPr>
        <w:t>ハッジ</w:t>
      </w:r>
      <w:r>
        <w:rPr>
          <w:rFonts w:ascii="MS Mincho" w:eastAsia="MS Mincho" w:hAnsi="MS Mincho" w:cs="MS Mincho" w:hint="eastAsia"/>
          <w:color w:val="000000"/>
          <w:sz w:val="26"/>
          <w:szCs w:val="26"/>
        </w:rPr>
        <w:t>。</w:t>
      </w:r>
    </w:p>
    <w:p w:rsidR="000C1D86" w:rsidRDefault="000C1D86" w:rsidP="000C1D86">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▶第一の柱</w:t>
      </w:r>
    </w:p>
    <w:p w:rsidR="000C1D86" w:rsidRDefault="000C1D86" w:rsidP="000C1D86">
      <w:pPr>
        <w:pStyle w:val="Heading3"/>
        <w:shd w:val="clear" w:color="auto" w:fill="E1F4FD"/>
        <w:spacing w:before="225" w:after="150"/>
        <w:rPr>
          <w:color w:val="000000"/>
          <w:sz w:val="26"/>
          <w:szCs w:val="26"/>
        </w:rPr>
      </w:pPr>
      <w:r>
        <w:rPr>
          <w:rFonts w:ascii="MS Mincho" w:eastAsia="MS Mincho" w:hAnsi="MS Mincho" w:cs="MS Mincho" w:hint="eastAsia"/>
          <w:color w:val="000000"/>
          <w:sz w:val="26"/>
          <w:szCs w:val="26"/>
        </w:rPr>
        <w:t>信仰証言</w:t>
      </w:r>
    </w:p>
    <w:p w:rsidR="000C1D86" w:rsidRDefault="000C1D86" w:rsidP="000C1D8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i/>
          <w:iCs/>
          <w:color w:val="000000"/>
          <w:sz w:val="26"/>
          <w:szCs w:val="26"/>
        </w:rPr>
        <w:t>シャハーダ</w:t>
      </w:r>
      <w:r>
        <w:rPr>
          <w:rFonts w:ascii="MS Mincho" w:eastAsia="MS Mincho" w:hAnsi="MS Mincho" w:hint="eastAsia"/>
          <w:color w:val="000000"/>
          <w:sz w:val="26"/>
          <w:szCs w:val="26"/>
          <w:lang w:eastAsia="ja-JP"/>
        </w:rPr>
        <w:t>とはすなわちイスラーム信仰証言であり、‘五柱’の最初に来るものです。</w:t>
      </w:r>
      <w:r>
        <w:rPr>
          <w:rFonts w:ascii="MS Mincho" w:eastAsia="MS Mincho" w:hAnsi="MS Mincho" w:hint="eastAsia"/>
          <w:i/>
          <w:iCs/>
          <w:color w:val="000000"/>
          <w:sz w:val="26"/>
          <w:szCs w:val="26"/>
          <w:lang w:eastAsia="ja-JP"/>
        </w:rPr>
        <w:t>シャハーダ</w:t>
      </w:r>
      <w:r>
        <w:rPr>
          <w:rFonts w:ascii="MS Mincho" w:eastAsia="MS Mincho" w:hAnsi="MS Mincho" w:hint="eastAsia"/>
          <w:color w:val="000000"/>
          <w:sz w:val="26"/>
          <w:szCs w:val="26"/>
          <w:lang w:eastAsia="ja-JP"/>
        </w:rPr>
        <w:t>とはアラビア語で‘証言’を意味し、その中では次の二事項を証言します：</w:t>
      </w:r>
    </w:p>
    <w:p w:rsidR="000C1D86" w:rsidRDefault="000C1D86" w:rsidP="000C1D8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w:t>
      </w:r>
      <w:r>
        <w:rPr>
          <w:rFonts w:ascii="MS Mincho" w:eastAsia="MS Mincho" w:hAnsi="MS Mincho" w:cs="MS Mincho" w:hint="eastAsia"/>
          <w:color w:val="000000"/>
          <w:sz w:val="26"/>
          <w:szCs w:val="26"/>
        </w:rPr>
        <w:t>．神（アッラー）以外には何ものも崇拝には値しないこと。</w:t>
      </w:r>
    </w:p>
    <w:p w:rsidR="000C1D86" w:rsidRDefault="000C1D86" w:rsidP="000C1D8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w:t>
      </w:r>
      <w:r>
        <w:rPr>
          <w:rFonts w:ascii="MS Mincho" w:eastAsia="MS Mincho" w:hAnsi="MS Mincho" w:cs="MS Mincho" w:hint="eastAsia"/>
          <w:color w:val="000000"/>
          <w:sz w:val="26"/>
          <w:szCs w:val="26"/>
        </w:rPr>
        <w:t>．ムハンマドが神（アッラー）の使徒であること。</w:t>
      </w:r>
    </w:p>
    <w:p w:rsidR="000C1D86" w:rsidRDefault="000C1D86" w:rsidP="000C1D8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ムスリムとは分かりやすく言えば、</w:t>
      </w:r>
      <w:r>
        <w:rPr>
          <w:color w:val="000000"/>
          <w:sz w:val="26"/>
          <w:szCs w:val="26"/>
        </w:rPr>
        <w:t>“</w:t>
      </w:r>
      <w:r>
        <w:rPr>
          <w:rFonts w:ascii="MS Mincho" w:eastAsia="MS Mincho" w:hAnsi="MS Mincho" w:cs="MS Mincho" w:hint="eastAsia"/>
          <w:color w:val="000000"/>
          <w:sz w:val="26"/>
          <w:szCs w:val="26"/>
        </w:rPr>
        <w:t>神以外には崇拝に値するものはなく、ムハンマドは神の使徒である</w:t>
      </w:r>
      <w:r>
        <w:rPr>
          <w:color w:val="000000"/>
          <w:sz w:val="26"/>
          <w:szCs w:val="26"/>
        </w:rPr>
        <w:t>”</w:t>
      </w:r>
      <w:r>
        <w:rPr>
          <w:rFonts w:ascii="MS Mincho" w:eastAsia="MS Mincho" w:hAnsi="MS Mincho" w:cs="MS Mincho" w:hint="eastAsia"/>
          <w:color w:val="000000"/>
          <w:sz w:val="26"/>
          <w:szCs w:val="26"/>
        </w:rPr>
        <w:t>と証言する人のことです。誰でもこの単純な宣言をすることにより、ムスリムとなります。</w:t>
      </w:r>
    </w:p>
    <w:p w:rsidR="000C1D86" w:rsidRDefault="000C1D86" w:rsidP="000C1D8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i/>
          <w:iCs/>
          <w:color w:val="000000"/>
          <w:sz w:val="26"/>
          <w:szCs w:val="26"/>
        </w:rPr>
        <w:t>シャハーダ</w:t>
      </w:r>
      <w:r>
        <w:rPr>
          <w:rFonts w:ascii="MS Mincho" w:eastAsia="MS Mincho" w:hAnsi="MS Mincho" w:hint="eastAsia"/>
          <w:color w:val="000000"/>
          <w:sz w:val="26"/>
          <w:szCs w:val="26"/>
          <w:lang w:eastAsia="ja-JP"/>
        </w:rPr>
        <w:t>はその意味に対する完全な理解と心からの同意を伴った状態で、ムスリムの人生において最低１回は口にされなければなりません。ムスリムは朝起床する際にも、そして就寝前にもこれを唱えます。また全てのモスクでは、一日五回の礼拝の呼びかけの際にこの言葉が繰り返され</w:t>
      </w:r>
      <w:r>
        <w:rPr>
          <w:rFonts w:ascii="MS Mincho" w:eastAsia="MS Mincho" w:hAnsi="MS Mincho" w:hint="eastAsia"/>
          <w:color w:val="000000"/>
          <w:sz w:val="26"/>
          <w:szCs w:val="26"/>
          <w:lang w:eastAsia="ja-JP"/>
        </w:rPr>
        <w:lastRenderedPageBreak/>
        <w:t>ます。そして人生において最後に発する言葉がこの</w:t>
      </w:r>
      <w:r>
        <w:rPr>
          <w:rFonts w:ascii="MS Mincho" w:eastAsia="MS Mincho" w:hAnsi="MS Mincho" w:hint="eastAsia"/>
          <w:i/>
          <w:iCs/>
          <w:color w:val="000000"/>
          <w:sz w:val="26"/>
          <w:szCs w:val="26"/>
          <w:lang w:eastAsia="ja-JP"/>
        </w:rPr>
        <w:t>シャハーダ</w:t>
      </w:r>
      <w:r>
        <w:rPr>
          <w:rFonts w:ascii="MS Mincho" w:eastAsia="MS Mincho" w:hAnsi="MS Mincho" w:hint="eastAsia"/>
          <w:color w:val="000000"/>
          <w:sz w:val="26"/>
          <w:szCs w:val="26"/>
          <w:lang w:eastAsia="ja-JP"/>
        </w:rPr>
        <w:t>であれば、その人は天国を約束されます。</w:t>
      </w:r>
    </w:p>
    <w:p w:rsidR="000C1D86" w:rsidRDefault="000C1D86" w:rsidP="000C1D8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イスラームに無知な多くの人々は、神を意味する「</w:t>
      </w:r>
      <w:r>
        <w:rPr>
          <w:rFonts w:ascii="MS Mincho" w:eastAsia="MS Mincho" w:hAnsi="MS Mincho" w:cs="MS Mincho" w:hint="eastAsia"/>
          <w:i/>
          <w:iCs/>
          <w:color w:val="000000"/>
          <w:sz w:val="26"/>
          <w:szCs w:val="26"/>
        </w:rPr>
        <w:t>アッラー</w:t>
      </w:r>
      <w:r>
        <w:rPr>
          <w:rFonts w:ascii="MS Mincho" w:eastAsia="MS Mincho" w:hAnsi="MS Mincho" w:cs="MS Mincho" w:hint="eastAsia"/>
          <w:color w:val="000000"/>
          <w:sz w:val="26"/>
          <w:szCs w:val="26"/>
        </w:rPr>
        <w:t>」という概念に関して誤解しています。旧約聖書のアラム語で神が</w:t>
      </w:r>
      <w:r>
        <w:rPr>
          <w:color w:val="000000"/>
          <w:sz w:val="26"/>
          <w:szCs w:val="26"/>
        </w:rPr>
        <w:t>“</w:t>
      </w:r>
      <w:r>
        <w:rPr>
          <w:rFonts w:ascii="MS Mincho" w:eastAsia="MS Mincho" w:hAnsi="MS Mincho" w:cs="MS Mincho" w:hint="eastAsia"/>
          <w:i/>
          <w:iCs/>
          <w:color w:val="000000"/>
          <w:sz w:val="26"/>
          <w:szCs w:val="26"/>
        </w:rPr>
        <w:t>エル</w:t>
      </w:r>
      <w:r>
        <w:rPr>
          <w:color w:val="000000"/>
          <w:sz w:val="26"/>
          <w:szCs w:val="26"/>
        </w:rPr>
        <w:t>”</w:t>
      </w:r>
      <w:r>
        <w:rPr>
          <w:rFonts w:ascii="MS Mincho" w:eastAsia="MS Mincho" w:hAnsi="MS Mincho" w:cs="MS Mincho" w:hint="eastAsia"/>
          <w:color w:val="000000"/>
          <w:sz w:val="26"/>
          <w:szCs w:val="26"/>
        </w:rPr>
        <w:t>とか</w:t>
      </w:r>
      <w:r>
        <w:rPr>
          <w:color w:val="000000"/>
          <w:sz w:val="26"/>
          <w:szCs w:val="26"/>
        </w:rPr>
        <w:t>“</w:t>
      </w:r>
      <w:r>
        <w:rPr>
          <w:rFonts w:ascii="MS Mincho" w:eastAsia="MS Mincho" w:hAnsi="MS Mincho" w:cs="MS Mincho" w:hint="eastAsia"/>
          <w:i/>
          <w:iCs/>
          <w:color w:val="000000"/>
          <w:sz w:val="26"/>
          <w:szCs w:val="26"/>
        </w:rPr>
        <w:t>エロヒム</w:t>
      </w:r>
      <w:r>
        <w:rPr>
          <w:color w:val="000000"/>
          <w:sz w:val="26"/>
          <w:szCs w:val="26"/>
        </w:rPr>
        <w:t>”</w:t>
      </w:r>
      <w:r>
        <w:rPr>
          <w:rFonts w:ascii="MS Mincho" w:eastAsia="MS Mincho" w:hAnsi="MS Mincho" w:cs="MS Mincho" w:hint="eastAsia"/>
          <w:color w:val="000000"/>
          <w:sz w:val="26"/>
          <w:szCs w:val="26"/>
        </w:rPr>
        <w:t>とか呼ばれるのと同様、「</w:t>
      </w:r>
      <w:r>
        <w:rPr>
          <w:rFonts w:ascii="MS Mincho" w:eastAsia="MS Mincho" w:hAnsi="MS Mincho" w:cs="MS Mincho" w:hint="eastAsia"/>
          <w:i/>
          <w:iCs/>
          <w:color w:val="000000"/>
          <w:sz w:val="26"/>
          <w:szCs w:val="26"/>
        </w:rPr>
        <w:t>アッラー</w:t>
      </w:r>
      <w:r>
        <w:rPr>
          <w:rFonts w:ascii="MS Mincho" w:eastAsia="MS Mincho" w:hAnsi="MS Mincho" w:cs="MS Mincho" w:hint="eastAsia"/>
          <w:color w:val="000000"/>
          <w:sz w:val="26"/>
          <w:szCs w:val="26"/>
        </w:rPr>
        <w:t>」とはアラビア語で神を正確に意味する名なのです。また、ユダヤ教ではその名が</w:t>
      </w:r>
      <w:r>
        <w:rPr>
          <w:color w:val="000000"/>
          <w:sz w:val="26"/>
          <w:szCs w:val="26"/>
        </w:rPr>
        <w:t>“</w:t>
      </w:r>
      <w:r>
        <w:rPr>
          <w:rFonts w:ascii="MS Mincho" w:eastAsia="MS Mincho" w:hAnsi="MS Mincho" w:cs="MS Mincho" w:hint="eastAsia"/>
          <w:color w:val="000000"/>
          <w:sz w:val="26"/>
          <w:szCs w:val="26"/>
        </w:rPr>
        <w:t>ヤハウェ（</w:t>
      </w:r>
      <w:r>
        <w:rPr>
          <w:color w:val="000000"/>
          <w:sz w:val="26"/>
          <w:szCs w:val="26"/>
        </w:rPr>
        <w:t>YHWH</w:t>
      </w:r>
      <w:r>
        <w:rPr>
          <w:rFonts w:ascii="MS Mincho" w:eastAsia="MS Mincho" w:hAnsi="MS Mincho" w:hint="eastAsia"/>
          <w:color w:val="000000"/>
          <w:sz w:val="26"/>
          <w:szCs w:val="26"/>
          <w:lang w:eastAsia="ja-JP"/>
        </w:rPr>
        <w:t>）”であるのと同様、イスラームでは</w:t>
      </w:r>
      <w:r>
        <w:rPr>
          <w:rFonts w:ascii="MS Mincho" w:eastAsia="MS Mincho" w:hAnsi="MS Mincho" w:hint="eastAsia"/>
          <w:i/>
          <w:iCs/>
          <w:color w:val="000000"/>
          <w:sz w:val="26"/>
          <w:szCs w:val="26"/>
          <w:lang w:eastAsia="ja-JP"/>
        </w:rPr>
        <w:t>アッラー</w:t>
      </w:r>
      <w:r>
        <w:rPr>
          <w:rFonts w:ascii="MS Mincho" w:eastAsia="MS Mincho" w:hAnsi="MS Mincho" w:hint="eastAsia"/>
          <w:color w:val="000000"/>
          <w:sz w:val="26"/>
          <w:szCs w:val="26"/>
          <w:lang w:eastAsia="ja-JP"/>
        </w:rPr>
        <w:t>という名で知られているのです。しかし“ヤハウェ”が字義的に“あられるお方”という意味であるのに対し、アラビア語のアッラーは“全ての崇拝に値する唯一、真実の神”という意味を持っています。ちなみにアラビア語を話すユダヤ教徒やキリスト教徒も、神のことをアッラーと呼んでいるのです。</w:t>
      </w:r>
    </w:p>
    <w:p w:rsidR="000C1D86" w:rsidRDefault="000C1D86" w:rsidP="000C1D8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w:t>
      </w:r>
      <w:r>
        <w:rPr>
          <w:rFonts w:ascii="MS Mincho" w:eastAsia="MS Mincho" w:hAnsi="MS Mincho" w:cs="MS Mincho" w:hint="eastAsia"/>
          <w:color w:val="000000"/>
          <w:sz w:val="26"/>
          <w:szCs w:val="26"/>
        </w:rPr>
        <w:t>．神（アッラー）以外には何ものも崇拝には値しないこと。</w:t>
      </w:r>
    </w:p>
    <w:p w:rsidR="000C1D86" w:rsidRDefault="000C1D86" w:rsidP="000C1D8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信仰証言の前半では、神のみが心と体によって単独的に崇拝される権利があることを述べています。イスラームの教義では神以外の何ものかが崇拝されることが許されないばかりでなく、神と並べて何ものかを崇拝することも許されません。神には崇拝される仲間や協力者がいないのです。崇拝はその包括的意味とその全側面において、神のみに捧げられるべきなのです。神が崇拝される権利とは、イスラームの信仰証言である</w:t>
      </w:r>
      <w:r>
        <w:rPr>
          <w:rFonts w:ascii="MS Mincho" w:eastAsia="MS Mincho" w:hAnsi="MS Mincho" w:cs="MS Mincho" w:hint="eastAsia"/>
          <w:i/>
          <w:iCs/>
          <w:color w:val="000000"/>
          <w:sz w:val="26"/>
          <w:szCs w:val="26"/>
        </w:rPr>
        <w:t>ラー・イラーハ・イッラッラー</w:t>
      </w:r>
      <w:r>
        <w:rPr>
          <w:rFonts w:ascii="MS Mincho" w:eastAsia="MS Mincho" w:hAnsi="MS Mincho" w:cs="MS Mincho" w:hint="eastAsia"/>
          <w:color w:val="000000"/>
          <w:sz w:val="26"/>
          <w:szCs w:val="26"/>
        </w:rPr>
        <w:t>の本質的意味でもあります。人は、神が崇拝される権利を証言することによってムスリムになるのです。これはイスラームにおける神の信仰、そしてイスラーム全体の要点です。またこれはアブラハム、イサク、イスマエル、モーゼ、ヘブライの諸預言者、そしてイエス、ムハンマド（彼らに神の祝福あれ）に代表される全預言者・使徒の主要な教えだったと見なされています。例えばモーゼはこのように宣言しています：</w:t>
      </w:r>
    </w:p>
    <w:p w:rsidR="000C1D86" w:rsidRDefault="000C1D86" w:rsidP="000C1D86">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聞け、イスラエルよ。我らの神、主は唯一の主である。</w:t>
      </w:r>
      <w:proofErr w:type="gramStart"/>
      <w:r>
        <w:rPr>
          <w:b/>
          <w:bCs/>
          <w:color w:val="000000"/>
          <w:sz w:val="26"/>
          <w:szCs w:val="26"/>
        </w:rPr>
        <w:t>”(</w:t>
      </w:r>
      <w:proofErr w:type="gramEnd"/>
      <w:r>
        <w:rPr>
          <w:rFonts w:ascii="MS Mincho" w:eastAsia="MS Mincho" w:hAnsi="MS Mincho" w:hint="eastAsia"/>
          <w:b/>
          <w:bCs/>
          <w:color w:val="000000"/>
          <w:sz w:val="26"/>
          <w:szCs w:val="26"/>
          <w:lang w:eastAsia="ja-JP"/>
        </w:rPr>
        <w:t>申命記</w:t>
      </w:r>
      <w:r>
        <w:rPr>
          <w:rStyle w:val="apple-converted-space"/>
          <w:b/>
          <w:bCs/>
          <w:color w:val="000000"/>
          <w:sz w:val="26"/>
          <w:szCs w:val="26"/>
        </w:rPr>
        <w:t> </w:t>
      </w:r>
      <w:r>
        <w:rPr>
          <w:rFonts w:ascii="MS Mincho" w:eastAsia="MS Mincho" w:hAnsi="MS Mincho" w:hint="eastAsia"/>
          <w:b/>
          <w:bCs/>
          <w:color w:val="000000"/>
          <w:sz w:val="26"/>
          <w:szCs w:val="26"/>
          <w:lang w:eastAsia="ja-JP"/>
        </w:rPr>
        <w:t>６：４</w:t>
      </w:r>
      <w:r>
        <w:rPr>
          <w:b/>
          <w:bCs/>
          <w:color w:val="000000"/>
          <w:sz w:val="26"/>
          <w:szCs w:val="26"/>
        </w:rPr>
        <w:t>)</w:t>
      </w:r>
    </w:p>
    <w:p w:rsidR="000C1D86" w:rsidRDefault="000C1D86" w:rsidP="000C1D8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そしてイエスはこの</w:t>
      </w:r>
      <w:r>
        <w:rPr>
          <w:color w:val="000000"/>
          <w:sz w:val="26"/>
          <w:szCs w:val="26"/>
        </w:rPr>
        <w:t>1500</w:t>
      </w:r>
      <w:r>
        <w:rPr>
          <w:rFonts w:ascii="MS Mincho" w:eastAsia="MS Mincho" w:hAnsi="MS Mincho" w:hint="eastAsia"/>
          <w:color w:val="000000"/>
          <w:sz w:val="26"/>
          <w:szCs w:val="26"/>
          <w:lang w:eastAsia="ja-JP"/>
        </w:rPr>
        <w:t>年後、同じメッセージを繰り返しました：</w:t>
      </w:r>
    </w:p>
    <w:p w:rsidR="000C1D86" w:rsidRDefault="000C1D86" w:rsidP="000C1D86">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第一のいましめはこれである、「イスラエルよ、聞け。主なる私たちの神は、ただ一人の主である。」</w:t>
      </w:r>
      <w:r>
        <w:rPr>
          <w:b/>
          <w:bCs/>
          <w:color w:val="000000"/>
          <w:sz w:val="26"/>
          <w:szCs w:val="26"/>
        </w:rPr>
        <w:t>”</w:t>
      </w:r>
      <w:r>
        <w:rPr>
          <w:rFonts w:ascii="MS Mincho" w:eastAsia="MS Mincho" w:hAnsi="MS Mincho" w:hint="eastAsia"/>
          <w:b/>
          <w:bCs/>
          <w:color w:val="000000"/>
          <w:sz w:val="26"/>
          <w:szCs w:val="26"/>
          <w:lang w:eastAsia="ja-JP"/>
        </w:rPr>
        <w:t>（マルコによる福音書</w:t>
      </w:r>
      <w:r>
        <w:rPr>
          <w:rStyle w:val="apple-converted-space"/>
          <w:b/>
          <w:bCs/>
          <w:color w:val="000000"/>
          <w:sz w:val="26"/>
          <w:szCs w:val="26"/>
        </w:rPr>
        <w:t> </w:t>
      </w:r>
      <w:r>
        <w:rPr>
          <w:rFonts w:ascii="MS Mincho" w:eastAsia="MS Mincho" w:hAnsi="MS Mincho" w:hint="eastAsia"/>
          <w:b/>
          <w:bCs/>
          <w:color w:val="000000"/>
          <w:sz w:val="26"/>
          <w:szCs w:val="26"/>
          <w:lang w:eastAsia="ja-JP"/>
        </w:rPr>
        <w:t>１２：２９）</w:t>
      </w:r>
    </w:p>
    <w:p w:rsidR="000C1D86" w:rsidRDefault="000C1D86" w:rsidP="000C1D8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またイエスは、悪魔に対してこう言っています：</w:t>
      </w:r>
    </w:p>
    <w:p w:rsidR="000C1D86" w:rsidRDefault="000C1D86" w:rsidP="000C1D86">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サタンよ、退け。『主なるあなたの神を拝し、ただ神にのみ仕えよ』と書いてあるのだから。</w:t>
      </w:r>
      <w:r>
        <w:rPr>
          <w:b/>
          <w:bCs/>
          <w:color w:val="000000"/>
          <w:sz w:val="26"/>
          <w:szCs w:val="26"/>
        </w:rPr>
        <w:t>”</w:t>
      </w:r>
      <w:r>
        <w:rPr>
          <w:rFonts w:ascii="MS Mincho" w:eastAsia="MS Mincho" w:hAnsi="MS Mincho" w:cs="MS Mincho" w:hint="eastAsia"/>
          <w:b/>
          <w:bCs/>
          <w:color w:val="000000"/>
          <w:sz w:val="26"/>
          <w:szCs w:val="26"/>
        </w:rPr>
        <w:t>（マタイによる福音書　４：１０）</w:t>
      </w:r>
    </w:p>
    <w:p w:rsidR="000C1D86" w:rsidRDefault="000C1D86" w:rsidP="000C1D8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そしてイエスの約</w:t>
      </w:r>
      <w:r>
        <w:rPr>
          <w:color w:val="000000"/>
          <w:sz w:val="26"/>
          <w:szCs w:val="26"/>
        </w:rPr>
        <w:t>600</w:t>
      </w:r>
      <w:r>
        <w:rPr>
          <w:rFonts w:ascii="MS Mincho" w:eastAsia="MS Mincho" w:hAnsi="MS Mincho" w:hint="eastAsia"/>
          <w:color w:val="000000"/>
          <w:sz w:val="26"/>
          <w:szCs w:val="26"/>
          <w:lang w:eastAsia="ja-JP"/>
        </w:rPr>
        <w:t>年後、ムハンマドの呼びかけはマッカ（メッカ）の丘々にこう響き渡りました：</w:t>
      </w:r>
    </w:p>
    <w:p w:rsidR="000C1D86" w:rsidRDefault="000C1D86" w:rsidP="000C1D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あなた方の神は唯一の神（アッラー）である。かれの他に神はなく、慈悲あまねく慈愛深き方である。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２：１６３）</w:t>
      </w:r>
    </w:p>
    <w:p w:rsidR="000C1D86" w:rsidRDefault="000C1D86" w:rsidP="000C1D8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そして彼らは皆、明確にこう宣言しています：</w:t>
      </w:r>
    </w:p>
    <w:p w:rsidR="000C1D86" w:rsidRDefault="000C1D86" w:rsidP="000C1D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アッラーに仕えなさい。あなた方にはかれの他に神はないのである。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７：５９、６５、７３、８５；１１：５０、６１、８４；２３：２３）</w:t>
      </w:r>
    </w:p>
    <w:p w:rsidR="000C1D86" w:rsidRDefault="000C1D86" w:rsidP="000C1D8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この証言を単に口先で言明するだけでは、完全なムスリムとは見なされません。完全なムスリムであるためには神が定められたように、預言者ムハンマドによって説かれた手法を実践しなければならないのです。これは信仰証言の後半が明確にしています。</w:t>
      </w:r>
    </w:p>
    <w:p w:rsidR="000C1D86" w:rsidRDefault="000C1D86" w:rsidP="000C1D8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w:t>
      </w:r>
      <w:r>
        <w:rPr>
          <w:rFonts w:ascii="MS Mincho" w:eastAsia="MS Mincho" w:hAnsi="MS Mincho" w:cs="MS Mincho" w:hint="eastAsia"/>
          <w:color w:val="000000"/>
          <w:sz w:val="26"/>
          <w:szCs w:val="26"/>
        </w:rPr>
        <w:t>．ムハンマドが神（アッラー）の使徒であること。</w:t>
      </w:r>
    </w:p>
    <w:p w:rsidR="000C1D86" w:rsidRDefault="000C1D86" w:rsidP="000C1D8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ムハンマドはアラビア半島のマッカにて、西暦</w:t>
      </w:r>
      <w:r>
        <w:rPr>
          <w:color w:val="000000"/>
          <w:sz w:val="26"/>
          <w:szCs w:val="26"/>
        </w:rPr>
        <w:t>570</w:t>
      </w:r>
      <w:r>
        <w:rPr>
          <w:rFonts w:ascii="MS Mincho" w:eastAsia="MS Mincho" w:hAnsi="MS Mincho" w:hint="eastAsia"/>
          <w:color w:val="000000"/>
          <w:sz w:val="26"/>
          <w:szCs w:val="26"/>
          <w:lang w:eastAsia="ja-JP"/>
        </w:rPr>
        <w:t>年に生誕しました。彼の家系は預言者アブラハムの息子であるイスマエルにまで遡ります。信仰証言の後半では、彼が預言者であるだけでなく、彼以前のモーゼやイエスと同様、より重要な役割をもつ神の使徒であることも主張しています。彼以前の全預言者がそうであったように彼は人間でしたが、特定の部族や国家だけにではなく、全人類にその教えを伝えるために神によって選ばれたのです。ムスリムにとっては、彼こそが最後の啓示をもたらした預言者です。ムスリムはムハンマドを“最後の預言者”として認めることによって、彼の預言がアダムに始まる全ての啓示された教えを確証し、完結させると信じています。それに加え、ムハンマドはその模範的な人生によって良い見本ともされなければなりません。ムハンマドに見習おうとする信仰者の努力は、イスラームが強調する実行・実践の精神を反映しているのです。</w:t>
      </w:r>
    </w:p>
    <w:p w:rsidR="007C12AE" w:rsidRPr="000C1D86" w:rsidRDefault="007C12AE" w:rsidP="000C1D86">
      <w:pPr>
        <w:rPr>
          <w:lang w:eastAsia="ja-JP"/>
        </w:rPr>
      </w:pPr>
      <w:bookmarkStart w:id="0" w:name="_GoBack"/>
      <w:bookmarkEnd w:id="0"/>
    </w:p>
    <w:sectPr w:rsidR="007C12AE" w:rsidRPr="000C1D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C1D86"/>
    <w:rsid w:val="000D5E8E"/>
    <w:rsid w:val="000F57A4"/>
    <w:rsid w:val="00103B9A"/>
    <w:rsid w:val="0011167D"/>
    <w:rsid w:val="0012393A"/>
    <w:rsid w:val="00140F33"/>
    <w:rsid w:val="001569F2"/>
    <w:rsid w:val="00163544"/>
    <w:rsid w:val="001A5B72"/>
    <w:rsid w:val="001B7F08"/>
    <w:rsid w:val="001C638A"/>
    <w:rsid w:val="001D14B7"/>
    <w:rsid w:val="001E6126"/>
    <w:rsid w:val="00226541"/>
    <w:rsid w:val="00233472"/>
    <w:rsid w:val="002367FA"/>
    <w:rsid w:val="00250697"/>
    <w:rsid w:val="002617FB"/>
    <w:rsid w:val="0027275B"/>
    <w:rsid w:val="0028702D"/>
    <w:rsid w:val="00294007"/>
    <w:rsid w:val="002B436C"/>
    <w:rsid w:val="002C17AD"/>
    <w:rsid w:val="002C3331"/>
    <w:rsid w:val="002D1E08"/>
    <w:rsid w:val="002E4453"/>
    <w:rsid w:val="002E77E7"/>
    <w:rsid w:val="002F7997"/>
    <w:rsid w:val="003243DB"/>
    <w:rsid w:val="00324593"/>
    <w:rsid w:val="00332929"/>
    <w:rsid w:val="003570BD"/>
    <w:rsid w:val="00360837"/>
    <w:rsid w:val="00377DA3"/>
    <w:rsid w:val="00387E13"/>
    <w:rsid w:val="00392022"/>
    <w:rsid w:val="003D15B4"/>
    <w:rsid w:val="003E50EA"/>
    <w:rsid w:val="00427A8B"/>
    <w:rsid w:val="00436D96"/>
    <w:rsid w:val="004619BD"/>
    <w:rsid w:val="00463617"/>
    <w:rsid w:val="00485C5D"/>
    <w:rsid w:val="0049722F"/>
    <w:rsid w:val="004F49DE"/>
    <w:rsid w:val="004F5CA5"/>
    <w:rsid w:val="00523004"/>
    <w:rsid w:val="00553B77"/>
    <w:rsid w:val="00575559"/>
    <w:rsid w:val="00590B7F"/>
    <w:rsid w:val="005A4A4A"/>
    <w:rsid w:val="005D19F2"/>
    <w:rsid w:val="005F394F"/>
    <w:rsid w:val="0062148A"/>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7D7AA1"/>
    <w:rsid w:val="0083706B"/>
    <w:rsid w:val="00893EAA"/>
    <w:rsid w:val="0089796B"/>
    <w:rsid w:val="008A1706"/>
    <w:rsid w:val="008A43A9"/>
    <w:rsid w:val="008D0C38"/>
    <w:rsid w:val="008D2F19"/>
    <w:rsid w:val="008E74DB"/>
    <w:rsid w:val="008F228C"/>
    <w:rsid w:val="008F7EA1"/>
    <w:rsid w:val="0092079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60D"/>
    <w:rsid w:val="00B14140"/>
    <w:rsid w:val="00B27D13"/>
    <w:rsid w:val="00B344D2"/>
    <w:rsid w:val="00B503A7"/>
    <w:rsid w:val="00B55FAB"/>
    <w:rsid w:val="00B711A0"/>
    <w:rsid w:val="00B80706"/>
    <w:rsid w:val="00B94F2D"/>
    <w:rsid w:val="00BA4084"/>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D6F89"/>
    <w:rsid w:val="00CD72BC"/>
    <w:rsid w:val="00CE651D"/>
    <w:rsid w:val="00CF20A6"/>
    <w:rsid w:val="00D04B19"/>
    <w:rsid w:val="00D0742A"/>
    <w:rsid w:val="00D12F6D"/>
    <w:rsid w:val="00D22B86"/>
    <w:rsid w:val="00D55036"/>
    <w:rsid w:val="00D71E55"/>
    <w:rsid w:val="00D743D6"/>
    <w:rsid w:val="00D77148"/>
    <w:rsid w:val="00D9076F"/>
    <w:rsid w:val="00DA48AF"/>
    <w:rsid w:val="00DC6A01"/>
    <w:rsid w:val="00DD4FB6"/>
    <w:rsid w:val="00DE296C"/>
    <w:rsid w:val="00DE731D"/>
    <w:rsid w:val="00E55A79"/>
    <w:rsid w:val="00E57436"/>
    <w:rsid w:val="00E674C9"/>
    <w:rsid w:val="00E84731"/>
    <w:rsid w:val="00E93E04"/>
    <w:rsid w:val="00EA7900"/>
    <w:rsid w:val="00EC53CD"/>
    <w:rsid w:val="00EF34E0"/>
    <w:rsid w:val="00EF4990"/>
    <w:rsid w:val="00EF49F8"/>
    <w:rsid w:val="00F12D44"/>
    <w:rsid w:val="00F3352A"/>
    <w:rsid w:val="00F57F8D"/>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2014-08-12T16:18:00Z</cp:lastPrinted>
  <dcterms:created xsi:type="dcterms:W3CDTF">2014-08-12T16:19:00Z</dcterms:created>
  <dcterms:modified xsi:type="dcterms:W3CDTF">2014-08-12T16:19:00Z</dcterms:modified>
</cp:coreProperties>
</file>